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0E" w:rsidRDefault="007B410E" w:rsidP="007B410E">
      <w:pPr>
        <w:spacing w:line="480" w:lineRule="auto"/>
        <w:jc w:val="center"/>
        <w:rPr>
          <w:rFonts w:ascii="Times New Roman" w:hAnsi="Times New Roman" w:cs="Times New Roman"/>
          <w:sz w:val="24"/>
          <w:szCs w:val="24"/>
        </w:rPr>
      </w:pPr>
    </w:p>
    <w:p w:rsid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F674EB" w:rsidP="007B410E">
      <w:pPr>
        <w:spacing w:line="480" w:lineRule="auto"/>
        <w:jc w:val="center"/>
        <w:rPr>
          <w:rFonts w:ascii="Times New Roman" w:hAnsi="Times New Roman" w:cs="Times New Roman"/>
          <w:sz w:val="24"/>
          <w:szCs w:val="24"/>
        </w:rPr>
      </w:pPr>
      <w:r>
        <w:rPr>
          <w:rFonts w:ascii="Times New Roman" w:hAnsi="Times New Roman" w:cs="Times New Roman"/>
          <w:sz w:val="24"/>
          <w:szCs w:val="24"/>
        </w:rPr>
        <w:t>Why Lincoln felt Compelled to a</w:t>
      </w:r>
      <w:r w:rsidR="007B410E" w:rsidRPr="007B410E">
        <w:rPr>
          <w:rFonts w:ascii="Times New Roman" w:hAnsi="Times New Roman" w:cs="Times New Roman"/>
          <w:sz w:val="24"/>
          <w:szCs w:val="24"/>
        </w:rPr>
        <w:t>nswer Greeley’s Editorial.</w:t>
      </w:r>
    </w:p>
    <w:p w:rsidR="008D1148" w:rsidRPr="007B410E" w:rsidRDefault="008D1148" w:rsidP="007B410E">
      <w:pPr>
        <w:spacing w:line="480" w:lineRule="auto"/>
        <w:jc w:val="center"/>
        <w:rPr>
          <w:rFonts w:ascii="Times New Roman" w:hAnsi="Times New Roman" w:cs="Times New Roman"/>
          <w:sz w:val="24"/>
          <w:szCs w:val="24"/>
        </w:rPr>
      </w:pPr>
      <w:r w:rsidRPr="007B410E">
        <w:rPr>
          <w:rFonts w:ascii="Times New Roman" w:hAnsi="Times New Roman" w:cs="Times New Roman"/>
          <w:sz w:val="24"/>
          <w:szCs w:val="24"/>
        </w:rPr>
        <w:t>Name.</w:t>
      </w:r>
    </w:p>
    <w:p w:rsidR="008D1148" w:rsidRPr="007B410E" w:rsidRDefault="008D1148" w:rsidP="007B410E">
      <w:pPr>
        <w:spacing w:line="480" w:lineRule="auto"/>
        <w:jc w:val="center"/>
        <w:rPr>
          <w:rFonts w:ascii="Times New Roman" w:hAnsi="Times New Roman" w:cs="Times New Roman"/>
          <w:sz w:val="24"/>
          <w:szCs w:val="24"/>
        </w:rPr>
      </w:pPr>
      <w:r w:rsidRPr="007B410E">
        <w:rPr>
          <w:rFonts w:ascii="Times New Roman" w:hAnsi="Times New Roman" w:cs="Times New Roman"/>
          <w:sz w:val="24"/>
          <w:szCs w:val="24"/>
        </w:rPr>
        <w:t>Institution.</w:t>
      </w:r>
    </w:p>
    <w:p w:rsidR="008D1148" w:rsidRPr="007B410E" w:rsidRDefault="008D1148" w:rsidP="007B410E">
      <w:pPr>
        <w:spacing w:line="480" w:lineRule="auto"/>
        <w:jc w:val="center"/>
        <w:rPr>
          <w:rFonts w:ascii="Times New Roman" w:hAnsi="Times New Roman" w:cs="Times New Roman"/>
          <w:sz w:val="24"/>
          <w:szCs w:val="24"/>
        </w:rPr>
      </w:pPr>
      <w:r w:rsidRPr="007B410E">
        <w:rPr>
          <w:rFonts w:ascii="Times New Roman" w:hAnsi="Times New Roman" w:cs="Times New Roman"/>
          <w:sz w:val="24"/>
          <w:szCs w:val="24"/>
        </w:rPr>
        <w:t>Date.</w:t>
      </w:r>
    </w:p>
    <w:p w:rsidR="007B410E" w:rsidRPr="007B410E" w:rsidRDefault="007B410E" w:rsidP="007B410E">
      <w:pPr>
        <w:spacing w:line="480" w:lineRule="auto"/>
        <w:jc w:val="center"/>
        <w:rPr>
          <w:rFonts w:ascii="Times New Roman" w:hAnsi="Times New Roman" w:cs="Times New Roman"/>
          <w:sz w:val="24"/>
          <w:szCs w:val="24"/>
        </w:rPr>
      </w:pPr>
    </w:p>
    <w:p w:rsid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7B410E" w:rsidRPr="007B410E" w:rsidRDefault="00F674EB" w:rsidP="007B41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 Lincoln felt Compelled to a</w:t>
      </w:r>
      <w:r w:rsidR="007B410E" w:rsidRPr="007B410E">
        <w:rPr>
          <w:rFonts w:ascii="Times New Roman" w:hAnsi="Times New Roman" w:cs="Times New Roman"/>
          <w:sz w:val="24"/>
          <w:szCs w:val="24"/>
        </w:rPr>
        <w:t>nswer Greeley’s Editorial.</w:t>
      </w:r>
    </w:p>
    <w:p w:rsidR="008E726F" w:rsidRPr="007B410E" w:rsidRDefault="005737FA" w:rsidP="007B410E">
      <w:pPr>
        <w:spacing w:line="480" w:lineRule="auto"/>
        <w:jc w:val="center"/>
        <w:rPr>
          <w:rFonts w:ascii="Times New Roman" w:hAnsi="Times New Roman" w:cs="Times New Roman"/>
          <w:b/>
          <w:sz w:val="24"/>
          <w:szCs w:val="24"/>
        </w:rPr>
      </w:pPr>
      <w:r w:rsidRPr="007B410E">
        <w:rPr>
          <w:rFonts w:ascii="Times New Roman" w:hAnsi="Times New Roman" w:cs="Times New Roman"/>
          <w:b/>
          <w:sz w:val="24"/>
          <w:szCs w:val="24"/>
        </w:rPr>
        <w:t>I</w:t>
      </w:r>
      <w:r w:rsidR="008E726F" w:rsidRPr="007B410E">
        <w:rPr>
          <w:rFonts w:ascii="Times New Roman" w:hAnsi="Times New Roman" w:cs="Times New Roman"/>
          <w:b/>
          <w:sz w:val="24"/>
          <w:szCs w:val="24"/>
        </w:rPr>
        <w:t>ntroduction.</w:t>
      </w:r>
    </w:p>
    <w:p w:rsidR="005737FA" w:rsidRPr="007B410E" w:rsidRDefault="005737FA" w:rsidP="007B410E">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From a historical point of view, slavery has been and will remain to be a controversi</w:t>
      </w:r>
      <w:r w:rsidR="00F674EB">
        <w:rPr>
          <w:rFonts w:ascii="Times New Roman" w:hAnsi="Times New Roman" w:cs="Times New Roman"/>
          <w:sz w:val="24"/>
          <w:szCs w:val="24"/>
        </w:rPr>
        <w:t>al tenet of American history.  As e</w:t>
      </w:r>
      <w:r w:rsidRPr="007B410E">
        <w:rPr>
          <w:rFonts w:ascii="Times New Roman" w:hAnsi="Times New Roman" w:cs="Times New Roman"/>
          <w:sz w:val="24"/>
          <w:szCs w:val="24"/>
        </w:rPr>
        <w:t xml:space="preserve">vident from Greeley’s editorial, </w:t>
      </w:r>
      <w:r w:rsidR="00F674EB">
        <w:rPr>
          <w:rFonts w:ascii="Times New Roman" w:hAnsi="Times New Roman" w:cs="Times New Roman"/>
          <w:sz w:val="24"/>
          <w:szCs w:val="24"/>
        </w:rPr>
        <w:t xml:space="preserve">the </w:t>
      </w:r>
      <w:r w:rsidRPr="007B410E">
        <w:rPr>
          <w:rFonts w:ascii="Times New Roman" w:hAnsi="Times New Roman" w:cs="Times New Roman"/>
          <w:sz w:val="24"/>
          <w:szCs w:val="24"/>
        </w:rPr>
        <w:t>America</w:t>
      </w:r>
      <w:r w:rsidR="00F674EB">
        <w:rPr>
          <w:rFonts w:ascii="Times New Roman" w:hAnsi="Times New Roman" w:cs="Times New Roman"/>
          <w:sz w:val="24"/>
          <w:szCs w:val="24"/>
        </w:rPr>
        <w:t>ns</w:t>
      </w:r>
      <w:r w:rsidRPr="007B410E">
        <w:rPr>
          <w:rFonts w:ascii="Times New Roman" w:hAnsi="Times New Roman" w:cs="Times New Roman"/>
          <w:sz w:val="24"/>
          <w:szCs w:val="24"/>
        </w:rPr>
        <w:t xml:space="preserve"> needed devoted leaders with smart brains to propel the nation against the anti-slavery war just like Lincoln</w:t>
      </w:r>
      <w:r w:rsidR="00F674EB">
        <w:rPr>
          <w:rFonts w:ascii="Times New Roman" w:hAnsi="Times New Roman" w:cs="Times New Roman"/>
          <w:sz w:val="24"/>
          <w:szCs w:val="24"/>
        </w:rPr>
        <w:t xml:space="preserve"> did</w:t>
      </w:r>
      <w:r w:rsidRPr="007B410E">
        <w:rPr>
          <w:rFonts w:ascii="Times New Roman" w:hAnsi="Times New Roman" w:cs="Times New Roman"/>
          <w:sz w:val="24"/>
          <w:szCs w:val="24"/>
        </w:rPr>
        <w:t>. Lincoln was fascinated to respond to Greeley’s editorials to show concern to the challenging issue of slavery and to relieve the public from the fate of unfruitful anti-slavery wars.</w:t>
      </w:r>
    </w:p>
    <w:p w:rsidR="007B410E" w:rsidRPr="007B410E" w:rsidRDefault="00F674EB" w:rsidP="007B41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Why Lincoln felt Compelled to a</w:t>
      </w:r>
      <w:r w:rsidR="007B410E" w:rsidRPr="007B410E">
        <w:rPr>
          <w:rFonts w:ascii="Times New Roman" w:hAnsi="Times New Roman" w:cs="Times New Roman"/>
          <w:b/>
          <w:sz w:val="24"/>
          <w:szCs w:val="24"/>
        </w:rPr>
        <w:t>nswer Greeley’s Editorial.</w:t>
      </w:r>
    </w:p>
    <w:p w:rsidR="005737FA" w:rsidRPr="007B410E" w:rsidRDefault="005737FA" w:rsidP="007B410E">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President Lincoln was an activist against the varied effects of slavery practices, and hence he was committed to reform the American nation through the effective proclamation of the emancipation of slaves. Lincoln was very aware of the growing needs of liberating slaves. His respon</w:t>
      </w:r>
      <w:r w:rsidR="00F674EB">
        <w:rPr>
          <w:rFonts w:ascii="Times New Roman" w:hAnsi="Times New Roman" w:cs="Times New Roman"/>
          <w:sz w:val="24"/>
          <w:szCs w:val="24"/>
        </w:rPr>
        <w:t>se to Greeley’s letter occurred as</w:t>
      </w:r>
      <w:r w:rsidRPr="007B410E">
        <w:rPr>
          <w:rFonts w:ascii="Times New Roman" w:hAnsi="Times New Roman" w:cs="Times New Roman"/>
          <w:sz w:val="24"/>
          <w:szCs w:val="24"/>
        </w:rPr>
        <w:t xml:space="preserve"> the editor had presented a clear picture of all forms of publ</w:t>
      </w:r>
      <w:r w:rsidR="00B816BA">
        <w:rPr>
          <w:rFonts w:ascii="Times New Roman" w:hAnsi="Times New Roman" w:cs="Times New Roman"/>
          <w:sz w:val="24"/>
          <w:szCs w:val="24"/>
        </w:rPr>
        <w:t xml:space="preserve">ic expectations. </w:t>
      </w:r>
      <w:r w:rsidRPr="007B410E">
        <w:rPr>
          <w:rFonts w:ascii="Times New Roman" w:hAnsi="Times New Roman" w:cs="Times New Roman"/>
          <w:sz w:val="24"/>
          <w:szCs w:val="24"/>
        </w:rPr>
        <w:t>He also understood that there was a need to give freedom to the slave rebels (Moore, 1871). Overall, the editor pleads were direct to Lincoln’s views toward the slaves and unions.  Lack of response would imply incompetence and lack of concern to the ideal issues affecting the American nation at large.</w:t>
      </w:r>
    </w:p>
    <w:p w:rsidR="005737FA" w:rsidRPr="007B410E" w:rsidRDefault="005737FA" w:rsidP="00F674EB">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The truthfulness and effectiveness of the president’s reply are that it depicted his understanding of the nature of the issue affecting the American population. It is also a si</w:t>
      </w:r>
      <w:r w:rsidR="00F674EB">
        <w:rPr>
          <w:rFonts w:ascii="Times New Roman" w:hAnsi="Times New Roman" w:cs="Times New Roman"/>
          <w:sz w:val="24"/>
          <w:szCs w:val="24"/>
        </w:rPr>
        <w:t xml:space="preserve">gn of acknowledging the power </w:t>
      </w:r>
      <w:r w:rsidRPr="007B410E">
        <w:rPr>
          <w:rFonts w:ascii="Times New Roman" w:hAnsi="Times New Roman" w:cs="Times New Roman"/>
          <w:sz w:val="24"/>
          <w:szCs w:val="24"/>
        </w:rPr>
        <w:t xml:space="preserve">granted to his office by American people, an aspect which comes true when he asserts that “As to the policy I am pursuing, I am not meant to leave anyone in doubt” (Moore, 1871). His reply shows commitment towards addressing issues affecting the American population under the rule of law. Lincoln’s response shows adherence to the public voice </w:t>
      </w:r>
      <w:r w:rsidRPr="007B410E">
        <w:rPr>
          <w:rFonts w:ascii="Times New Roman" w:hAnsi="Times New Roman" w:cs="Times New Roman"/>
          <w:sz w:val="24"/>
          <w:szCs w:val="24"/>
        </w:rPr>
        <w:lastRenderedPageBreak/>
        <w:t>towards relieving threatening issues attached to the nation. The reply gave Americans hope that all</w:t>
      </w:r>
      <w:r w:rsidR="00F674EB">
        <w:rPr>
          <w:rFonts w:ascii="Times New Roman" w:hAnsi="Times New Roman" w:cs="Times New Roman"/>
          <w:sz w:val="24"/>
          <w:szCs w:val="24"/>
        </w:rPr>
        <w:t xml:space="preserve"> specks of slavery would become</w:t>
      </w:r>
      <w:r w:rsidRPr="007B410E">
        <w:rPr>
          <w:rFonts w:ascii="Times New Roman" w:hAnsi="Times New Roman" w:cs="Times New Roman"/>
          <w:sz w:val="24"/>
          <w:szCs w:val="24"/>
        </w:rPr>
        <w:t xml:space="preserve"> his</w:t>
      </w:r>
      <w:r w:rsidR="00F674EB">
        <w:rPr>
          <w:rFonts w:ascii="Times New Roman" w:hAnsi="Times New Roman" w:cs="Times New Roman"/>
          <w:sz w:val="24"/>
          <w:szCs w:val="24"/>
        </w:rPr>
        <w:t>tory one time and all races would</w:t>
      </w:r>
      <w:r w:rsidRPr="007B410E">
        <w:rPr>
          <w:rFonts w:ascii="Times New Roman" w:hAnsi="Times New Roman" w:cs="Times New Roman"/>
          <w:sz w:val="24"/>
          <w:szCs w:val="24"/>
        </w:rPr>
        <w:t xml:space="preserve"> share a co</w:t>
      </w:r>
      <w:r w:rsidR="00F674EB">
        <w:rPr>
          <w:rFonts w:ascii="Times New Roman" w:hAnsi="Times New Roman" w:cs="Times New Roman"/>
          <w:sz w:val="24"/>
          <w:szCs w:val="24"/>
        </w:rPr>
        <w:t xml:space="preserve">mmon table without segregation. </w:t>
      </w:r>
      <w:r w:rsidRPr="007B410E">
        <w:rPr>
          <w:rFonts w:ascii="Times New Roman" w:hAnsi="Times New Roman" w:cs="Times New Roman"/>
          <w:sz w:val="24"/>
          <w:szCs w:val="24"/>
        </w:rPr>
        <w:t>The historical significance of Li</w:t>
      </w:r>
      <w:r w:rsidR="00F674EB">
        <w:rPr>
          <w:rFonts w:ascii="Times New Roman" w:hAnsi="Times New Roman" w:cs="Times New Roman"/>
          <w:sz w:val="24"/>
          <w:szCs w:val="24"/>
        </w:rPr>
        <w:t xml:space="preserve">ncoln’s letter to Greeley was the indication </w:t>
      </w:r>
      <w:r w:rsidRPr="007B410E">
        <w:rPr>
          <w:rFonts w:ascii="Times New Roman" w:hAnsi="Times New Roman" w:cs="Times New Roman"/>
          <w:sz w:val="24"/>
          <w:szCs w:val="24"/>
        </w:rPr>
        <w:t>the role of editors</w:t>
      </w:r>
      <w:r w:rsidR="00F674EB">
        <w:rPr>
          <w:rFonts w:ascii="Times New Roman" w:hAnsi="Times New Roman" w:cs="Times New Roman"/>
          <w:sz w:val="24"/>
          <w:szCs w:val="24"/>
        </w:rPr>
        <w:t>, news rooms and the media</w:t>
      </w:r>
      <w:r w:rsidRPr="007B410E">
        <w:rPr>
          <w:rFonts w:ascii="Times New Roman" w:hAnsi="Times New Roman" w:cs="Times New Roman"/>
          <w:sz w:val="24"/>
          <w:szCs w:val="24"/>
        </w:rPr>
        <w:t xml:space="preserve"> in anti-slavery movements and their contributions towards the emancipation of slaves.</w:t>
      </w:r>
    </w:p>
    <w:p w:rsidR="005737FA" w:rsidRPr="007B410E" w:rsidRDefault="005737FA" w:rsidP="007B410E">
      <w:pPr>
        <w:spacing w:line="480" w:lineRule="auto"/>
        <w:jc w:val="center"/>
        <w:rPr>
          <w:rFonts w:ascii="Times New Roman" w:hAnsi="Times New Roman" w:cs="Times New Roman"/>
          <w:b/>
          <w:sz w:val="24"/>
          <w:szCs w:val="24"/>
        </w:rPr>
      </w:pPr>
      <w:r w:rsidRPr="007B410E">
        <w:rPr>
          <w:rFonts w:ascii="Times New Roman" w:hAnsi="Times New Roman" w:cs="Times New Roman"/>
          <w:b/>
          <w:sz w:val="24"/>
          <w:szCs w:val="24"/>
        </w:rPr>
        <w:t>Conclusion.</w:t>
      </w:r>
    </w:p>
    <w:p w:rsidR="005737FA" w:rsidRPr="007B410E" w:rsidRDefault="00F674EB" w:rsidP="007B4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P</w:t>
      </w:r>
      <w:r w:rsidR="005737FA" w:rsidRPr="007B410E">
        <w:rPr>
          <w:rFonts w:ascii="Times New Roman" w:hAnsi="Times New Roman" w:cs="Times New Roman"/>
          <w:sz w:val="24"/>
          <w:szCs w:val="24"/>
        </w:rPr>
        <w:t xml:space="preserve">resident Lincoln was quite responsive to the needs of the people of America despite the increasing resistance from slaveholders who were the ideal instigators of the rebellion. He had a positive attitude towards addressing </w:t>
      </w:r>
      <w:r>
        <w:rPr>
          <w:rFonts w:ascii="Times New Roman" w:hAnsi="Times New Roman" w:cs="Times New Roman"/>
          <w:sz w:val="24"/>
          <w:szCs w:val="24"/>
        </w:rPr>
        <w:t>the widespread slavery and currently, the fruits of the fight against slavery are enjoyed by all populations.</w:t>
      </w:r>
    </w:p>
    <w:p w:rsidR="007B410E" w:rsidRDefault="007B410E"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050ADF" w:rsidRDefault="00050ADF" w:rsidP="007B410E">
      <w:pPr>
        <w:spacing w:line="480" w:lineRule="auto"/>
        <w:jc w:val="center"/>
        <w:rPr>
          <w:rFonts w:ascii="Times New Roman" w:hAnsi="Times New Roman" w:cs="Times New Roman"/>
          <w:sz w:val="24"/>
          <w:szCs w:val="24"/>
        </w:rPr>
      </w:pPr>
    </w:p>
    <w:p w:rsidR="00F674EB" w:rsidRDefault="00F674EB" w:rsidP="007B410E">
      <w:pPr>
        <w:spacing w:line="480" w:lineRule="auto"/>
        <w:jc w:val="center"/>
        <w:rPr>
          <w:rFonts w:ascii="Times New Roman" w:hAnsi="Times New Roman" w:cs="Times New Roman"/>
          <w:sz w:val="24"/>
          <w:szCs w:val="24"/>
        </w:rPr>
      </w:pPr>
    </w:p>
    <w:p w:rsidR="00050ADF" w:rsidRPr="007B410E" w:rsidRDefault="00050ADF" w:rsidP="007B410E">
      <w:pPr>
        <w:spacing w:line="480" w:lineRule="auto"/>
        <w:jc w:val="center"/>
        <w:rPr>
          <w:rFonts w:ascii="Times New Roman" w:hAnsi="Times New Roman" w:cs="Times New Roman"/>
          <w:sz w:val="24"/>
          <w:szCs w:val="24"/>
        </w:rPr>
      </w:pPr>
    </w:p>
    <w:p w:rsidR="007B410E" w:rsidRPr="007B410E" w:rsidRDefault="007B410E" w:rsidP="007B410E">
      <w:pPr>
        <w:spacing w:line="480" w:lineRule="auto"/>
        <w:jc w:val="center"/>
        <w:rPr>
          <w:rFonts w:ascii="Times New Roman" w:hAnsi="Times New Roman" w:cs="Times New Roman"/>
          <w:sz w:val="24"/>
          <w:szCs w:val="24"/>
        </w:rPr>
      </w:pPr>
    </w:p>
    <w:p w:rsidR="00123443" w:rsidRPr="007B410E" w:rsidRDefault="00123443" w:rsidP="007B410E">
      <w:pPr>
        <w:spacing w:line="480" w:lineRule="auto"/>
        <w:jc w:val="center"/>
        <w:rPr>
          <w:rFonts w:ascii="Times New Roman" w:hAnsi="Times New Roman" w:cs="Times New Roman"/>
          <w:sz w:val="24"/>
          <w:szCs w:val="24"/>
        </w:rPr>
      </w:pPr>
      <w:r w:rsidRPr="007B410E">
        <w:rPr>
          <w:rFonts w:ascii="Times New Roman" w:hAnsi="Times New Roman" w:cs="Times New Roman"/>
          <w:sz w:val="24"/>
          <w:szCs w:val="24"/>
        </w:rPr>
        <w:lastRenderedPageBreak/>
        <w:t>Reference.</w:t>
      </w:r>
    </w:p>
    <w:p w:rsidR="00123443" w:rsidRPr="007B410E" w:rsidRDefault="00123443" w:rsidP="007B410E">
      <w:pPr>
        <w:spacing w:line="480" w:lineRule="auto"/>
        <w:ind w:left="720" w:hanging="720"/>
        <w:rPr>
          <w:rFonts w:ascii="Times New Roman" w:hAnsi="Times New Roman" w:cs="Times New Roman"/>
          <w:i/>
          <w:sz w:val="24"/>
          <w:szCs w:val="24"/>
        </w:rPr>
      </w:pPr>
      <w:r w:rsidRPr="007B410E">
        <w:rPr>
          <w:rFonts w:ascii="Times New Roman" w:hAnsi="Times New Roman" w:cs="Times New Roman"/>
          <w:sz w:val="24"/>
          <w:szCs w:val="24"/>
        </w:rPr>
        <w:t xml:space="preserve"> Moore</w:t>
      </w:r>
      <w:bookmarkStart w:id="0" w:name="_GoBack"/>
      <w:bookmarkEnd w:id="0"/>
      <w:r w:rsidRPr="007B410E">
        <w:rPr>
          <w:rFonts w:ascii="Times New Roman" w:hAnsi="Times New Roman" w:cs="Times New Roman"/>
          <w:sz w:val="24"/>
          <w:szCs w:val="24"/>
        </w:rPr>
        <w:t xml:space="preserve">, F. (1871). Correspondences between Horace Greeley and President Lincoln. </w:t>
      </w:r>
      <w:r w:rsidRPr="007B410E">
        <w:rPr>
          <w:rFonts w:ascii="Times New Roman" w:hAnsi="Times New Roman" w:cs="Times New Roman"/>
          <w:i/>
          <w:sz w:val="24"/>
          <w:szCs w:val="24"/>
        </w:rPr>
        <w:t>The Rebellion Record.</w:t>
      </w:r>
    </w:p>
    <w:p w:rsidR="008D1148" w:rsidRPr="007B410E" w:rsidRDefault="008D1148" w:rsidP="007B410E">
      <w:pPr>
        <w:spacing w:line="480" w:lineRule="auto"/>
        <w:rPr>
          <w:rFonts w:ascii="Times New Roman" w:hAnsi="Times New Roman" w:cs="Times New Roman"/>
          <w:sz w:val="24"/>
          <w:szCs w:val="24"/>
        </w:rPr>
      </w:pPr>
    </w:p>
    <w:p w:rsidR="008E726F" w:rsidRPr="007B410E" w:rsidRDefault="008E726F" w:rsidP="007B410E">
      <w:pPr>
        <w:spacing w:line="480" w:lineRule="auto"/>
        <w:rPr>
          <w:rFonts w:ascii="Times New Roman" w:hAnsi="Times New Roman" w:cs="Times New Roman"/>
          <w:sz w:val="24"/>
          <w:szCs w:val="24"/>
        </w:rPr>
      </w:pPr>
    </w:p>
    <w:sectPr w:rsidR="008E726F" w:rsidRPr="007B410E" w:rsidSect="008D1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C2A" w:rsidRDefault="00604C2A" w:rsidP="008D1148">
      <w:pPr>
        <w:spacing w:after="0" w:line="240" w:lineRule="auto"/>
      </w:pPr>
      <w:r>
        <w:separator/>
      </w:r>
    </w:p>
  </w:endnote>
  <w:endnote w:type="continuationSeparator" w:id="1">
    <w:p w:rsidR="00604C2A" w:rsidRDefault="00604C2A" w:rsidP="008D1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C2A" w:rsidRDefault="00604C2A" w:rsidP="008D1148">
      <w:pPr>
        <w:spacing w:after="0" w:line="240" w:lineRule="auto"/>
      </w:pPr>
      <w:r>
        <w:separator/>
      </w:r>
    </w:p>
  </w:footnote>
  <w:footnote w:type="continuationSeparator" w:id="1">
    <w:p w:rsidR="00604C2A" w:rsidRDefault="00604C2A" w:rsidP="008D11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8" w:rsidRPr="008D1148" w:rsidRDefault="008D1148">
    <w:pPr>
      <w:pStyle w:val="Header"/>
      <w:rPr>
        <w:rFonts w:ascii="Times New Roman" w:hAnsi="Times New Roman" w:cs="Times New Roman"/>
        <w:sz w:val="24"/>
        <w:szCs w:val="24"/>
      </w:rPr>
    </w:pPr>
    <w:r w:rsidRPr="008D1148">
      <w:rPr>
        <w:rFonts w:ascii="Times New Roman" w:hAnsi="Times New Roman" w:cs="Times New Roman"/>
        <w:sz w:val="24"/>
        <w:szCs w:val="24"/>
      </w:rPr>
      <w:t>WHY LINCOLN FELT COMPELLED TO ANSWER GREELEY’S EDITORIAL.</w:t>
    </w:r>
    <w:r w:rsidRPr="008D1148">
      <w:rPr>
        <w:rFonts w:ascii="Times New Roman" w:hAnsi="Times New Roman" w:cs="Times New Roman"/>
        <w:sz w:val="24"/>
        <w:szCs w:val="24"/>
      </w:rPr>
      <w:tab/>
    </w:r>
    <w:sdt>
      <w:sdtPr>
        <w:rPr>
          <w:rFonts w:ascii="Times New Roman" w:hAnsi="Times New Roman" w:cs="Times New Roman"/>
          <w:sz w:val="24"/>
          <w:szCs w:val="24"/>
        </w:rPr>
        <w:id w:val="-1154683501"/>
        <w:docPartObj>
          <w:docPartGallery w:val="Page Numbers (Top of Page)"/>
          <w:docPartUnique/>
        </w:docPartObj>
      </w:sdtPr>
      <w:sdtEndPr>
        <w:rPr>
          <w:noProof/>
        </w:rPr>
      </w:sdtEndPr>
      <w:sdtContent>
        <w:r w:rsidR="00A103A9" w:rsidRPr="008D1148">
          <w:rPr>
            <w:rFonts w:ascii="Times New Roman" w:hAnsi="Times New Roman" w:cs="Times New Roman"/>
            <w:sz w:val="24"/>
            <w:szCs w:val="24"/>
          </w:rPr>
          <w:fldChar w:fldCharType="begin"/>
        </w:r>
        <w:r w:rsidRPr="008D1148">
          <w:rPr>
            <w:rFonts w:ascii="Times New Roman" w:hAnsi="Times New Roman" w:cs="Times New Roman"/>
            <w:sz w:val="24"/>
            <w:szCs w:val="24"/>
          </w:rPr>
          <w:instrText xml:space="preserve"> PAGE   \* MERGEFORMAT </w:instrText>
        </w:r>
        <w:r w:rsidR="00A103A9" w:rsidRPr="008D1148">
          <w:rPr>
            <w:rFonts w:ascii="Times New Roman" w:hAnsi="Times New Roman" w:cs="Times New Roman"/>
            <w:sz w:val="24"/>
            <w:szCs w:val="24"/>
          </w:rPr>
          <w:fldChar w:fldCharType="separate"/>
        </w:r>
        <w:r w:rsidR="001B0D05">
          <w:rPr>
            <w:rFonts w:ascii="Times New Roman" w:hAnsi="Times New Roman" w:cs="Times New Roman"/>
            <w:noProof/>
            <w:sz w:val="24"/>
            <w:szCs w:val="24"/>
          </w:rPr>
          <w:t>3</w:t>
        </w:r>
        <w:r w:rsidR="00A103A9" w:rsidRPr="008D1148">
          <w:rPr>
            <w:rFonts w:ascii="Times New Roman" w:hAnsi="Times New Roman" w:cs="Times New Roman"/>
            <w:noProof/>
            <w:sz w:val="24"/>
            <w:szCs w:val="24"/>
          </w:rPr>
          <w:fldChar w:fldCharType="end"/>
        </w:r>
      </w:sdtContent>
    </w:sdt>
  </w:p>
  <w:p w:rsidR="008D1148" w:rsidRPr="008D1148" w:rsidRDefault="008D1148" w:rsidP="008D1148">
    <w:pPr>
      <w:pStyle w:val="Header"/>
      <w:tabs>
        <w:tab w:val="clear" w:pos="4680"/>
        <w:tab w:val="clear" w:pos="9360"/>
        <w:tab w:val="left" w:pos="3510"/>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48" w:rsidRPr="008D1148" w:rsidRDefault="008D1148">
    <w:pPr>
      <w:pStyle w:val="Header"/>
      <w:rPr>
        <w:rFonts w:ascii="Times New Roman" w:hAnsi="Times New Roman" w:cs="Times New Roman"/>
        <w:sz w:val="24"/>
        <w:szCs w:val="24"/>
      </w:rPr>
    </w:pPr>
    <w:r w:rsidRPr="008D1148">
      <w:rPr>
        <w:rFonts w:ascii="Times New Roman" w:hAnsi="Times New Roman" w:cs="Times New Roman"/>
        <w:sz w:val="24"/>
        <w:szCs w:val="24"/>
      </w:rPr>
      <w:t>Running head: WHY LINCOLN FELT COMPELLED TO ANSWER GREELEY’S EDITORIAL.</w:t>
    </w:r>
    <w:r w:rsidRPr="008D1148">
      <w:rPr>
        <w:rFonts w:ascii="Times New Roman" w:hAnsi="Times New Roman" w:cs="Times New Roman"/>
        <w:sz w:val="24"/>
        <w:szCs w:val="24"/>
      </w:rPr>
      <w:tab/>
    </w:r>
    <w:sdt>
      <w:sdtPr>
        <w:rPr>
          <w:rFonts w:ascii="Times New Roman" w:hAnsi="Times New Roman" w:cs="Times New Roman"/>
          <w:sz w:val="24"/>
          <w:szCs w:val="24"/>
        </w:rPr>
        <w:id w:val="-1338073718"/>
        <w:docPartObj>
          <w:docPartGallery w:val="Page Numbers (Top of Page)"/>
          <w:docPartUnique/>
        </w:docPartObj>
      </w:sdtPr>
      <w:sdtEndPr>
        <w:rPr>
          <w:noProof/>
        </w:rPr>
      </w:sdtEndPr>
      <w:sdtContent>
        <w:r>
          <w:rPr>
            <w:rFonts w:ascii="Times New Roman" w:hAnsi="Times New Roman" w:cs="Times New Roman"/>
            <w:sz w:val="24"/>
            <w:szCs w:val="24"/>
          </w:rPr>
          <w:tab/>
        </w:r>
        <w:r w:rsidR="00A103A9" w:rsidRPr="008D1148">
          <w:rPr>
            <w:rFonts w:ascii="Times New Roman" w:hAnsi="Times New Roman" w:cs="Times New Roman"/>
            <w:sz w:val="24"/>
            <w:szCs w:val="24"/>
          </w:rPr>
          <w:fldChar w:fldCharType="begin"/>
        </w:r>
        <w:r w:rsidRPr="008D1148">
          <w:rPr>
            <w:rFonts w:ascii="Times New Roman" w:hAnsi="Times New Roman" w:cs="Times New Roman"/>
            <w:sz w:val="24"/>
            <w:szCs w:val="24"/>
          </w:rPr>
          <w:instrText xml:space="preserve"> PAGE   \* MERGEFORMAT </w:instrText>
        </w:r>
        <w:r w:rsidR="00A103A9" w:rsidRPr="008D1148">
          <w:rPr>
            <w:rFonts w:ascii="Times New Roman" w:hAnsi="Times New Roman" w:cs="Times New Roman"/>
            <w:sz w:val="24"/>
            <w:szCs w:val="24"/>
          </w:rPr>
          <w:fldChar w:fldCharType="separate"/>
        </w:r>
        <w:r w:rsidR="001B0D05">
          <w:rPr>
            <w:rFonts w:ascii="Times New Roman" w:hAnsi="Times New Roman" w:cs="Times New Roman"/>
            <w:noProof/>
            <w:sz w:val="24"/>
            <w:szCs w:val="24"/>
          </w:rPr>
          <w:t>1</w:t>
        </w:r>
        <w:r w:rsidR="00A103A9" w:rsidRPr="008D1148">
          <w:rPr>
            <w:rFonts w:ascii="Times New Roman" w:hAnsi="Times New Roman" w:cs="Times New Roman"/>
            <w:noProof/>
            <w:sz w:val="24"/>
            <w:szCs w:val="24"/>
          </w:rPr>
          <w:fldChar w:fldCharType="end"/>
        </w:r>
      </w:sdtContent>
    </w:sdt>
  </w:p>
  <w:p w:rsidR="008D1148" w:rsidRPr="008D1148" w:rsidRDefault="008D11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726F"/>
    <w:rsid w:val="00050ADF"/>
    <w:rsid w:val="0008601E"/>
    <w:rsid w:val="000A5A1E"/>
    <w:rsid w:val="000B283D"/>
    <w:rsid w:val="00123443"/>
    <w:rsid w:val="001B0D05"/>
    <w:rsid w:val="00224CC5"/>
    <w:rsid w:val="00293090"/>
    <w:rsid w:val="003316D4"/>
    <w:rsid w:val="00377A2E"/>
    <w:rsid w:val="00443233"/>
    <w:rsid w:val="00501F7F"/>
    <w:rsid w:val="00554005"/>
    <w:rsid w:val="00570239"/>
    <w:rsid w:val="005737FA"/>
    <w:rsid w:val="00604C2A"/>
    <w:rsid w:val="006243BD"/>
    <w:rsid w:val="006341BD"/>
    <w:rsid w:val="007507F8"/>
    <w:rsid w:val="007B410E"/>
    <w:rsid w:val="007F5566"/>
    <w:rsid w:val="008D1148"/>
    <w:rsid w:val="008E726F"/>
    <w:rsid w:val="009F2CF6"/>
    <w:rsid w:val="00A103A9"/>
    <w:rsid w:val="00A45374"/>
    <w:rsid w:val="00A62F18"/>
    <w:rsid w:val="00B01ADF"/>
    <w:rsid w:val="00B24476"/>
    <w:rsid w:val="00B816BA"/>
    <w:rsid w:val="00C17D55"/>
    <w:rsid w:val="00C21051"/>
    <w:rsid w:val="00C57C0C"/>
    <w:rsid w:val="00DB6AEB"/>
    <w:rsid w:val="00DD6C3A"/>
    <w:rsid w:val="00E05514"/>
    <w:rsid w:val="00E50CC7"/>
    <w:rsid w:val="00E72C44"/>
    <w:rsid w:val="00F674EB"/>
    <w:rsid w:val="00FE12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A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48"/>
  </w:style>
  <w:style w:type="paragraph" w:styleId="Footer">
    <w:name w:val="footer"/>
    <w:basedOn w:val="Normal"/>
    <w:link w:val="FooterChar"/>
    <w:uiPriority w:val="99"/>
    <w:unhideWhenUsed/>
    <w:rsid w:val="008D1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2019-04-01T13:22:00Z</dcterms:created>
  <dcterms:modified xsi:type="dcterms:W3CDTF">2019-04-01T13:22:00Z</dcterms:modified>
</cp:coreProperties>
</file>